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FA06" w14:textId="34AEC6CC" w:rsidR="003E43C1" w:rsidRDefault="007D3F15">
      <w:r>
        <w:rPr>
          <w:noProof/>
          <w:lang w:eastAsia="en-MY"/>
        </w:rPr>
        <w:drawing>
          <wp:inline distT="0" distB="0" distL="0" distR="0" wp14:anchorId="300D462B" wp14:editId="0849B318">
            <wp:extent cx="126056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% Club Malaysia ol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11" cy="89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6089" w14:textId="77777777" w:rsidR="007D3F15" w:rsidRDefault="007D3F15" w:rsidP="00311C2E">
      <w:pPr>
        <w:rPr>
          <w:rFonts w:ascii="Arial" w:hAnsi="Arial" w:cs="Arial"/>
          <w:b/>
        </w:rPr>
      </w:pPr>
    </w:p>
    <w:p w14:paraId="3E541E7D" w14:textId="16EF77BC" w:rsidR="00311C2E" w:rsidRPr="00311C2E" w:rsidRDefault="00311C2E" w:rsidP="0031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</w:t>
      </w:r>
      <w:r w:rsidRPr="00311C2E">
        <w:rPr>
          <w:rFonts w:ascii="Arial" w:hAnsi="Arial" w:cs="Arial"/>
          <w:b/>
        </w:rPr>
        <w:t xml:space="preserve"> 2015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522"/>
        <w:gridCol w:w="2592"/>
        <w:gridCol w:w="6614"/>
      </w:tblGrid>
      <w:tr w:rsidR="00311C2E" w:rsidRPr="00311C2E" w14:paraId="0A1F23DB" w14:textId="77777777" w:rsidTr="00D123A3">
        <w:trPr>
          <w:trHeight w:val="167"/>
        </w:trPr>
        <w:tc>
          <w:tcPr>
            <w:tcW w:w="522" w:type="dxa"/>
          </w:tcPr>
          <w:p w14:paraId="3C227C73" w14:textId="77777777" w:rsidR="00311C2E" w:rsidRPr="00311C2E" w:rsidRDefault="00311C2E" w:rsidP="00D123A3">
            <w:pPr>
              <w:rPr>
                <w:rFonts w:ascii="Arial" w:hAnsi="Arial" w:cs="Arial"/>
                <w:color w:val="333333"/>
              </w:rPr>
            </w:pPr>
            <w:r w:rsidRPr="00311C2E">
              <w:rPr>
                <w:rFonts w:ascii="Arial" w:hAnsi="Arial" w:cs="Arial"/>
                <w:color w:val="333333"/>
              </w:rPr>
              <w:t>1.</w:t>
            </w:r>
          </w:p>
        </w:tc>
        <w:tc>
          <w:tcPr>
            <w:tcW w:w="2592" w:type="dxa"/>
          </w:tcPr>
          <w:p w14:paraId="533B2CE8" w14:textId="6A2FFDCB" w:rsidR="00311C2E" w:rsidRPr="00311C2E" w:rsidRDefault="00311C2E" w:rsidP="00311C2E">
            <w:pPr>
              <w:shd w:val="clear" w:color="auto" w:fill="FFFFFF"/>
              <w:outlineLvl w:val="1"/>
              <w:rPr>
                <w:rFonts w:ascii="Arial" w:eastAsia="Times New Roman" w:hAnsi="Arial" w:cs="Arial"/>
                <w:bCs/>
                <w:color w:val="005966"/>
                <w:lang w:eastAsia="en-MY"/>
              </w:rPr>
            </w:pPr>
            <w:r>
              <w:rPr>
                <w:rFonts w:ascii="Arial" w:eastAsia="Times New Roman" w:hAnsi="Arial" w:cs="Arial"/>
                <w:bCs/>
                <w:lang w:eastAsia="en-MY"/>
              </w:rPr>
              <w:t>The New Straits Times (</w:t>
            </w:r>
            <w:r w:rsidRPr="00311C2E">
              <w:rPr>
                <w:rFonts w:ascii="Arial" w:eastAsia="Times New Roman" w:hAnsi="Arial" w:cs="Arial"/>
                <w:bCs/>
                <w:lang w:eastAsia="en-MY"/>
              </w:rPr>
              <w:t>Advertorial on Women Director Sourcing Service by NIEW</w:t>
            </w:r>
            <w:r>
              <w:rPr>
                <w:rFonts w:ascii="Arial" w:eastAsia="Times New Roman" w:hAnsi="Arial" w:cs="Arial"/>
                <w:bCs/>
                <w:lang w:eastAsia="en-MY"/>
              </w:rPr>
              <w:t>)</w:t>
            </w:r>
          </w:p>
          <w:p w14:paraId="1B0C3061" w14:textId="799B3B34" w:rsidR="00311C2E" w:rsidRPr="00311C2E" w:rsidRDefault="00311C2E" w:rsidP="00D123A3">
            <w:pPr>
              <w:rPr>
                <w:rFonts w:ascii="Arial" w:hAnsi="Arial" w:cs="Arial"/>
              </w:rPr>
            </w:pPr>
          </w:p>
        </w:tc>
        <w:tc>
          <w:tcPr>
            <w:tcW w:w="6614" w:type="dxa"/>
          </w:tcPr>
          <w:p w14:paraId="3DA8A718" w14:textId="4E285553" w:rsidR="00311C2E" w:rsidRPr="00311C2E" w:rsidRDefault="00311C2E" w:rsidP="00D123A3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7C5E1F4D" wp14:editId="62582A96">
                  <wp:extent cx="1985749" cy="2469648"/>
                  <wp:effectExtent l="0" t="0" r="0" b="6985"/>
                  <wp:docPr id="3" name="Picture 3" descr="https://30percentclub.org/assets/uploads/NST_PG14_SOURCING_FOR_WOMEN_DIRECT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0percentclub.org/assets/uploads/NST_PG14_SOURCING_FOR_WOMEN_DIRECT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48" cy="247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A3573" w14:textId="77777777" w:rsidR="00210473" w:rsidRDefault="00210473" w:rsidP="00210473">
      <w:pPr>
        <w:rPr>
          <w:rFonts w:ascii="Arial" w:hAnsi="Arial" w:cs="Arial"/>
        </w:rPr>
      </w:pPr>
    </w:p>
    <w:p w14:paraId="5C8F950F" w14:textId="081E9375" w:rsidR="0044626F" w:rsidRPr="00311C2E" w:rsidRDefault="0044626F" w:rsidP="00446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 </w:t>
      </w:r>
      <w:r w:rsidRPr="00311C2E">
        <w:rPr>
          <w:rFonts w:ascii="Arial" w:hAnsi="Arial" w:cs="Arial"/>
          <w:b/>
        </w:rPr>
        <w:t>2015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522"/>
        <w:gridCol w:w="2592"/>
        <w:gridCol w:w="6614"/>
      </w:tblGrid>
      <w:tr w:rsidR="0044626F" w:rsidRPr="00311C2E" w14:paraId="5C5CB7D1" w14:textId="77777777" w:rsidTr="00D123A3">
        <w:trPr>
          <w:trHeight w:val="167"/>
        </w:trPr>
        <w:tc>
          <w:tcPr>
            <w:tcW w:w="522" w:type="dxa"/>
          </w:tcPr>
          <w:p w14:paraId="0B56442F" w14:textId="77777777" w:rsidR="0044626F" w:rsidRPr="00311C2E" w:rsidRDefault="0044626F" w:rsidP="00D123A3">
            <w:pPr>
              <w:rPr>
                <w:rFonts w:ascii="Arial" w:hAnsi="Arial" w:cs="Arial"/>
                <w:color w:val="333333"/>
              </w:rPr>
            </w:pPr>
            <w:r w:rsidRPr="00311C2E">
              <w:rPr>
                <w:rFonts w:ascii="Arial" w:hAnsi="Arial" w:cs="Arial"/>
                <w:color w:val="333333"/>
              </w:rPr>
              <w:t>1.</w:t>
            </w:r>
          </w:p>
        </w:tc>
        <w:tc>
          <w:tcPr>
            <w:tcW w:w="2592" w:type="dxa"/>
          </w:tcPr>
          <w:p w14:paraId="31158C8B" w14:textId="11F3E34C" w:rsidR="0044626F" w:rsidRPr="00311C2E" w:rsidRDefault="0044626F" w:rsidP="00D12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Forbes</w:t>
            </w:r>
          </w:p>
        </w:tc>
        <w:tc>
          <w:tcPr>
            <w:tcW w:w="6614" w:type="dxa"/>
          </w:tcPr>
          <w:p w14:paraId="22BD89D0" w14:textId="05296225" w:rsidR="0044626F" w:rsidRPr="00311C2E" w:rsidRDefault="007A3FE3" w:rsidP="00D123A3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hyperlink r:id="rId7" w:history="1">
              <w:r w:rsidR="0044626F">
                <w:rPr>
                  <w:rStyle w:val="Hyperlink"/>
                  <w:rFonts w:ascii="Arial" w:hAnsi="Arial" w:cs="Arial"/>
                </w:rPr>
                <w:t>On Women And Leadership: Three</w:t>
              </w:r>
              <w:r w:rsidR="0044626F" w:rsidRPr="0044626F">
                <w:rPr>
                  <w:rStyle w:val="Hyperlink"/>
                  <w:rFonts w:ascii="Arial" w:hAnsi="Arial" w:cs="Arial"/>
                </w:rPr>
                <w:t xml:space="preserve"> Amazing Asian Stories</w:t>
              </w:r>
            </w:hyperlink>
          </w:p>
        </w:tc>
      </w:tr>
    </w:tbl>
    <w:p w14:paraId="5C705591" w14:textId="77777777" w:rsidR="0044626F" w:rsidRDefault="0044626F" w:rsidP="00311C2E">
      <w:pPr>
        <w:rPr>
          <w:rFonts w:ascii="Arial" w:hAnsi="Arial" w:cs="Arial"/>
          <w:b/>
        </w:rPr>
      </w:pPr>
    </w:p>
    <w:p w14:paraId="48E113F7" w14:textId="77777777" w:rsidR="00311C2E" w:rsidRPr="00311C2E" w:rsidRDefault="00311C2E" w:rsidP="00311C2E">
      <w:pPr>
        <w:rPr>
          <w:rFonts w:ascii="Arial" w:hAnsi="Arial" w:cs="Arial"/>
          <w:b/>
        </w:rPr>
      </w:pPr>
      <w:r w:rsidRPr="00311C2E">
        <w:rPr>
          <w:rFonts w:ascii="Arial" w:hAnsi="Arial" w:cs="Arial"/>
          <w:b/>
        </w:rPr>
        <w:t>OCT 2015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522"/>
        <w:gridCol w:w="2592"/>
        <w:gridCol w:w="6614"/>
      </w:tblGrid>
      <w:tr w:rsidR="00311C2E" w:rsidRPr="00311C2E" w14:paraId="068AC271" w14:textId="77777777" w:rsidTr="00D123A3">
        <w:trPr>
          <w:trHeight w:val="167"/>
        </w:trPr>
        <w:tc>
          <w:tcPr>
            <w:tcW w:w="522" w:type="dxa"/>
          </w:tcPr>
          <w:p w14:paraId="7DC7D86C" w14:textId="77777777" w:rsidR="00311C2E" w:rsidRPr="00311C2E" w:rsidRDefault="00311C2E" w:rsidP="00D123A3">
            <w:pPr>
              <w:rPr>
                <w:rFonts w:ascii="Arial" w:hAnsi="Arial" w:cs="Arial"/>
                <w:color w:val="333333"/>
              </w:rPr>
            </w:pPr>
            <w:r w:rsidRPr="00311C2E">
              <w:rPr>
                <w:rFonts w:ascii="Arial" w:hAnsi="Arial" w:cs="Arial"/>
                <w:color w:val="333333"/>
              </w:rPr>
              <w:t>1.</w:t>
            </w:r>
          </w:p>
        </w:tc>
        <w:tc>
          <w:tcPr>
            <w:tcW w:w="2592" w:type="dxa"/>
          </w:tcPr>
          <w:p w14:paraId="76C6A470" w14:textId="77777777" w:rsidR="00311C2E" w:rsidRPr="00311C2E" w:rsidRDefault="00311C2E" w:rsidP="00D123A3">
            <w:pPr>
              <w:rPr>
                <w:rFonts w:ascii="Arial" w:hAnsi="Arial" w:cs="Arial"/>
              </w:rPr>
            </w:pPr>
            <w:r w:rsidRPr="00311C2E">
              <w:rPr>
                <w:rFonts w:ascii="Arial" w:hAnsi="Arial" w:cs="Arial"/>
              </w:rPr>
              <w:t xml:space="preserve">LeadWomen </w:t>
            </w:r>
          </w:p>
          <w:p w14:paraId="3D9F4A9C" w14:textId="77777777" w:rsidR="00311C2E" w:rsidRPr="00311C2E" w:rsidRDefault="00311C2E" w:rsidP="00D123A3">
            <w:pPr>
              <w:rPr>
                <w:rFonts w:ascii="Arial" w:hAnsi="Arial" w:cs="Arial"/>
              </w:rPr>
            </w:pPr>
            <w:r w:rsidRPr="00311C2E">
              <w:rPr>
                <w:rFonts w:ascii="Arial" w:hAnsi="Arial" w:cs="Arial"/>
              </w:rPr>
              <w:t>(Bloomberg TV Malaysia)</w:t>
            </w:r>
          </w:p>
        </w:tc>
        <w:tc>
          <w:tcPr>
            <w:tcW w:w="6614" w:type="dxa"/>
          </w:tcPr>
          <w:p w14:paraId="22FE0822" w14:textId="77777777" w:rsidR="00311C2E" w:rsidRPr="00311C2E" w:rsidRDefault="007A3FE3" w:rsidP="00D123A3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hyperlink r:id="rId8" w:history="1">
              <w:r w:rsidR="00311C2E" w:rsidRPr="00311C2E">
                <w:rPr>
                  <w:rStyle w:val="Hyperlink"/>
                  <w:rFonts w:ascii="Arial" w:hAnsi="Arial" w:cs="Arial"/>
                </w:rPr>
                <w:t>Women Talent Supply Sufficient, Demand Now Needed: 30% Club Malaysia</w:t>
              </w:r>
            </w:hyperlink>
          </w:p>
        </w:tc>
      </w:tr>
    </w:tbl>
    <w:p w14:paraId="67AF3DC1" w14:textId="77777777" w:rsidR="00311C2E" w:rsidRPr="00311C2E" w:rsidRDefault="00311C2E" w:rsidP="00210473">
      <w:pPr>
        <w:rPr>
          <w:rFonts w:ascii="Arial" w:hAnsi="Arial" w:cs="Arial"/>
        </w:rPr>
      </w:pPr>
    </w:p>
    <w:p w14:paraId="1E031C4C" w14:textId="0E9DACED" w:rsidR="00210473" w:rsidRPr="00311C2E" w:rsidRDefault="00210473" w:rsidP="00210473">
      <w:pPr>
        <w:rPr>
          <w:rFonts w:ascii="Arial" w:hAnsi="Arial" w:cs="Arial"/>
          <w:b/>
        </w:rPr>
      </w:pPr>
      <w:r w:rsidRPr="00311C2E">
        <w:rPr>
          <w:rFonts w:ascii="Arial" w:hAnsi="Arial" w:cs="Arial"/>
          <w:b/>
        </w:rPr>
        <w:t>MAY 2015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522"/>
        <w:gridCol w:w="2592"/>
        <w:gridCol w:w="6614"/>
      </w:tblGrid>
      <w:tr w:rsidR="00210473" w:rsidRPr="00311C2E" w14:paraId="66DF7039" w14:textId="77777777" w:rsidTr="00D123A3">
        <w:trPr>
          <w:trHeight w:val="167"/>
        </w:trPr>
        <w:tc>
          <w:tcPr>
            <w:tcW w:w="522" w:type="dxa"/>
          </w:tcPr>
          <w:p w14:paraId="786148B4" w14:textId="77777777" w:rsidR="00210473" w:rsidRPr="00311C2E" w:rsidRDefault="00210473" w:rsidP="00D123A3">
            <w:pPr>
              <w:rPr>
                <w:rFonts w:ascii="Arial" w:hAnsi="Arial" w:cs="Arial"/>
                <w:color w:val="333333"/>
              </w:rPr>
            </w:pPr>
            <w:r w:rsidRPr="00311C2E">
              <w:rPr>
                <w:rFonts w:ascii="Arial" w:hAnsi="Arial" w:cs="Arial"/>
                <w:color w:val="333333"/>
              </w:rPr>
              <w:t>1.</w:t>
            </w:r>
          </w:p>
        </w:tc>
        <w:tc>
          <w:tcPr>
            <w:tcW w:w="2592" w:type="dxa"/>
          </w:tcPr>
          <w:p w14:paraId="72C47D05" w14:textId="11956289" w:rsidR="00210473" w:rsidRPr="00311C2E" w:rsidRDefault="00210473" w:rsidP="00D123A3">
            <w:pPr>
              <w:rPr>
                <w:rFonts w:ascii="Arial" w:hAnsi="Arial" w:cs="Arial"/>
              </w:rPr>
            </w:pPr>
            <w:r w:rsidRPr="00311C2E">
              <w:rPr>
                <w:rFonts w:ascii="Arial" w:hAnsi="Arial" w:cs="Arial"/>
              </w:rPr>
              <w:t>Malay Mail</w:t>
            </w:r>
          </w:p>
        </w:tc>
        <w:tc>
          <w:tcPr>
            <w:tcW w:w="6614" w:type="dxa"/>
          </w:tcPr>
          <w:p w14:paraId="76FD1A1B" w14:textId="24802FBF" w:rsidR="00210473" w:rsidRPr="00311C2E" w:rsidRDefault="007A3FE3" w:rsidP="00210473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hyperlink r:id="rId9" w:history="1">
              <w:r w:rsidR="00210473" w:rsidRPr="00311C2E">
                <w:rPr>
                  <w:rStyle w:val="Hyperlink"/>
                  <w:rFonts w:ascii="Arial" w:hAnsi="Arial" w:cs="Arial"/>
                </w:rPr>
                <w:t>PM launches ‘30% Club’ in bid to triple number of women on boards</w:t>
              </w:r>
            </w:hyperlink>
            <w:r w:rsidR="00210473" w:rsidRPr="00311C2E">
              <w:rPr>
                <w:rFonts w:ascii="Arial" w:hAnsi="Arial" w:cs="Arial"/>
              </w:rPr>
              <w:t xml:space="preserve"> </w:t>
            </w:r>
          </w:p>
        </w:tc>
      </w:tr>
      <w:tr w:rsidR="00210473" w:rsidRPr="00311C2E" w14:paraId="7FD95E43" w14:textId="77777777" w:rsidTr="00D123A3">
        <w:trPr>
          <w:trHeight w:val="167"/>
        </w:trPr>
        <w:tc>
          <w:tcPr>
            <w:tcW w:w="522" w:type="dxa"/>
          </w:tcPr>
          <w:p w14:paraId="7A718311" w14:textId="51023BA1" w:rsidR="00210473" w:rsidRPr="00311C2E" w:rsidRDefault="00210473" w:rsidP="00D123A3">
            <w:pPr>
              <w:rPr>
                <w:rFonts w:ascii="Arial" w:hAnsi="Arial" w:cs="Arial"/>
                <w:color w:val="333333"/>
              </w:rPr>
            </w:pPr>
            <w:r w:rsidRPr="00311C2E">
              <w:rPr>
                <w:rFonts w:ascii="Arial" w:hAnsi="Arial" w:cs="Arial"/>
                <w:color w:val="333333"/>
              </w:rPr>
              <w:t>2.</w:t>
            </w:r>
          </w:p>
        </w:tc>
        <w:tc>
          <w:tcPr>
            <w:tcW w:w="2592" w:type="dxa"/>
          </w:tcPr>
          <w:p w14:paraId="6FBE18D0" w14:textId="5DB6831A" w:rsidR="00210473" w:rsidRPr="00311C2E" w:rsidRDefault="00210473" w:rsidP="00D123A3">
            <w:pPr>
              <w:rPr>
                <w:rFonts w:ascii="Arial" w:hAnsi="Arial" w:cs="Arial"/>
              </w:rPr>
            </w:pPr>
            <w:r w:rsidRPr="00311C2E">
              <w:rPr>
                <w:rFonts w:ascii="Arial" w:hAnsi="Arial" w:cs="Arial"/>
              </w:rPr>
              <w:t>AESC.org</w:t>
            </w:r>
          </w:p>
        </w:tc>
        <w:tc>
          <w:tcPr>
            <w:tcW w:w="6614" w:type="dxa"/>
          </w:tcPr>
          <w:p w14:paraId="6ACAC44B" w14:textId="60AA0E00" w:rsidR="00210473" w:rsidRPr="00311C2E" w:rsidRDefault="007A3FE3" w:rsidP="002104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0" w:history="1">
              <w:r w:rsidR="00210473" w:rsidRPr="00311C2E">
                <w:rPr>
                  <w:rStyle w:val="Hyperlink"/>
                  <w:rFonts w:ascii="Arial" w:hAnsi="Arial" w:cs="Arial"/>
                </w:rPr>
                <w:t>Launch of 30% Club Malaysia</w:t>
              </w:r>
            </w:hyperlink>
          </w:p>
        </w:tc>
      </w:tr>
      <w:tr w:rsidR="00451FE4" w:rsidRPr="00311C2E" w14:paraId="4C27ABA5" w14:textId="77777777" w:rsidTr="00D123A3">
        <w:trPr>
          <w:trHeight w:val="167"/>
        </w:trPr>
        <w:tc>
          <w:tcPr>
            <w:tcW w:w="522" w:type="dxa"/>
          </w:tcPr>
          <w:p w14:paraId="524B9FF8" w14:textId="28F0B9FA" w:rsidR="00451FE4" w:rsidRPr="00311C2E" w:rsidRDefault="00451FE4" w:rsidP="00D123A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3.</w:t>
            </w:r>
          </w:p>
        </w:tc>
        <w:tc>
          <w:tcPr>
            <w:tcW w:w="2592" w:type="dxa"/>
          </w:tcPr>
          <w:p w14:paraId="3A44DA0A" w14:textId="361B67EA" w:rsidR="00451FE4" w:rsidRPr="00311C2E" w:rsidRDefault="00451FE4" w:rsidP="00D12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Malaysia</w:t>
            </w:r>
          </w:p>
        </w:tc>
        <w:tc>
          <w:tcPr>
            <w:tcW w:w="6614" w:type="dxa"/>
          </w:tcPr>
          <w:p w14:paraId="7E6D8F84" w14:textId="3E0B1D26" w:rsidR="00451FE4" w:rsidRPr="00451FE4" w:rsidRDefault="007A3FE3" w:rsidP="002104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1" w:history="1">
              <w:r w:rsidR="00451FE4" w:rsidRPr="00451FE4">
                <w:rPr>
                  <w:rStyle w:val="Hyperlink"/>
                  <w:rFonts w:ascii="Arial" w:hAnsi="Arial" w:cs="Arial"/>
                </w:rPr>
                <w:t>The next corporate revolution</w:t>
              </w:r>
            </w:hyperlink>
          </w:p>
        </w:tc>
      </w:tr>
    </w:tbl>
    <w:p w14:paraId="24E122A2" w14:textId="77777777" w:rsidR="00210473" w:rsidRDefault="00210473" w:rsidP="00210473"/>
    <w:p w14:paraId="78EFD741" w14:textId="77777777" w:rsidR="00311C2E" w:rsidRPr="00311C2E" w:rsidRDefault="00311C2E" w:rsidP="00311C2E">
      <w:pPr>
        <w:rPr>
          <w:rFonts w:ascii="Arial" w:hAnsi="Arial" w:cs="Arial"/>
          <w:b/>
        </w:rPr>
      </w:pPr>
      <w:r w:rsidRPr="00311C2E">
        <w:rPr>
          <w:rFonts w:ascii="Arial" w:hAnsi="Arial" w:cs="Arial"/>
          <w:b/>
        </w:rPr>
        <w:t>MAR 2015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522"/>
        <w:gridCol w:w="2592"/>
        <w:gridCol w:w="6614"/>
      </w:tblGrid>
      <w:tr w:rsidR="00311C2E" w:rsidRPr="00311C2E" w14:paraId="31E6658E" w14:textId="77777777" w:rsidTr="00D123A3">
        <w:trPr>
          <w:trHeight w:val="167"/>
        </w:trPr>
        <w:tc>
          <w:tcPr>
            <w:tcW w:w="522" w:type="dxa"/>
          </w:tcPr>
          <w:p w14:paraId="2421E328" w14:textId="77777777" w:rsidR="00311C2E" w:rsidRPr="00311C2E" w:rsidRDefault="00311C2E" w:rsidP="00D123A3">
            <w:pPr>
              <w:rPr>
                <w:rFonts w:ascii="Arial" w:hAnsi="Arial" w:cs="Arial"/>
                <w:color w:val="333333"/>
              </w:rPr>
            </w:pPr>
            <w:r w:rsidRPr="00311C2E">
              <w:rPr>
                <w:rFonts w:ascii="Arial" w:hAnsi="Arial" w:cs="Arial"/>
                <w:color w:val="333333"/>
              </w:rPr>
              <w:t>1.</w:t>
            </w:r>
          </w:p>
        </w:tc>
        <w:tc>
          <w:tcPr>
            <w:tcW w:w="2592" w:type="dxa"/>
          </w:tcPr>
          <w:p w14:paraId="431449D3" w14:textId="77777777" w:rsidR="00311C2E" w:rsidRPr="00311C2E" w:rsidRDefault="00311C2E" w:rsidP="00D123A3">
            <w:pPr>
              <w:rPr>
                <w:rFonts w:ascii="Arial" w:hAnsi="Arial" w:cs="Arial"/>
              </w:rPr>
            </w:pPr>
            <w:r w:rsidRPr="00311C2E">
              <w:rPr>
                <w:rFonts w:ascii="Arial" w:hAnsi="Arial" w:cs="Arial"/>
              </w:rPr>
              <w:t>Astro Awani</w:t>
            </w:r>
          </w:p>
        </w:tc>
        <w:tc>
          <w:tcPr>
            <w:tcW w:w="6614" w:type="dxa"/>
          </w:tcPr>
          <w:p w14:paraId="7C610AC0" w14:textId="77777777" w:rsidR="00311C2E" w:rsidRPr="00311C2E" w:rsidRDefault="007A3FE3" w:rsidP="00D123A3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hyperlink r:id="rId12" w:history="1">
              <w:r w:rsidR="00311C2E" w:rsidRPr="00311C2E">
                <w:rPr>
                  <w:rStyle w:val="Hyperlink"/>
                  <w:rFonts w:ascii="Arial" w:hAnsi="Arial" w:cs="Arial"/>
                </w:rPr>
                <w:t>30% Club Malaysia aims to be the first in ASEAN with 30 pct women on boards</w:t>
              </w:r>
            </w:hyperlink>
          </w:p>
        </w:tc>
      </w:tr>
      <w:tr w:rsidR="00983EF0" w:rsidRPr="00311C2E" w14:paraId="0440D743" w14:textId="77777777" w:rsidTr="00D123A3">
        <w:trPr>
          <w:trHeight w:val="167"/>
        </w:trPr>
        <w:tc>
          <w:tcPr>
            <w:tcW w:w="522" w:type="dxa"/>
          </w:tcPr>
          <w:p w14:paraId="557F9D51" w14:textId="468EDD03" w:rsidR="00983EF0" w:rsidRPr="00311C2E" w:rsidRDefault="00983EF0" w:rsidP="00D123A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2.</w:t>
            </w:r>
          </w:p>
        </w:tc>
        <w:tc>
          <w:tcPr>
            <w:tcW w:w="2592" w:type="dxa"/>
          </w:tcPr>
          <w:p w14:paraId="1BC318C6" w14:textId="405B5D82" w:rsidR="00983EF0" w:rsidRPr="00311C2E" w:rsidRDefault="004F4200" w:rsidP="00D12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Circle</w:t>
            </w:r>
          </w:p>
        </w:tc>
        <w:tc>
          <w:tcPr>
            <w:tcW w:w="6614" w:type="dxa"/>
          </w:tcPr>
          <w:p w14:paraId="269A306F" w14:textId="12FAA3C3" w:rsidR="00983EF0" w:rsidRPr="004F4200" w:rsidRDefault="007A3FE3" w:rsidP="00D123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3" w:history="1">
              <w:r w:rsidR="004F4200" w:rsidRPr="004F4200">
                <w:rPr>
                  <w:rStyle w:val="Hyperlink"/>
                  <w:rFonts w:ascii="Arial" w:hAnsi="Arial" w:cs="Arial"/>
                </w:rPr>
                <w:t>More women to power the boardroom</w:t>
              </w:r>
            </w:hyperlink>
          </w:p>
        </w:tc>
      </w:tr>
    </w:tbl>
    <w:p w14:paraId="6ED2D186" w14:textId="77777777" w:rsidR="00311C2E" w:rsidRPr="00311C2E" w:rsidRDefault="00311C2E" w:rsidP="00311C2E">
      <w:pPr>
        <w:rPr>
          <w:rFonts w:ascii="Arial" w:hAnsi="Arial" w:cs="Arial"/>
        </w:rPr>
      </w:pPr>
    </w:p>
    <w:p w14:paraId="0049D72C" w14:textId="30BA6EFF" w:rsidR="00DB492B" w:rsidRDefault="00DB492B">
      <w:bookmarkStart w:id="0" w:name="_GoBack"/>
      <w:bookmarkEnd w:id="0"/>
    </w:p>
    <w:p w14:paraId="2812C3D1" w14:textId="77777777" w:rsidR="00DB492B" w:rsidRDefault="00DB492B"/>
    <w:sectPr w:rsidR="00DB4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373"/>
    <w:multiLevelType w:val="hybridMultilevel"/>
    <w:tmpl w:val="5FE2C90C"/>
    <w:lvl w:ilvl="0" w:tplc="4A8C3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CF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A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21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8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8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8A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24289"/>
    <w:multiLevelType w:val="hybridMultilevel"/>
    <w:tmpl w:val="84423A88"/>
    <w:lvl w:ilvl="0" w:tplc="E38A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1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B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2C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A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43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2C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26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2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3397A"/>
    <w:multiLevelType w:val="multilevel"/>
    <w:tmpl w:val="53D4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529EA"/>
    <w:multiLevelType w:val="hybridMultilevel"/>
    <w:tmpl w:val="76E24A28"/>
    <w:lvl w:ilvl="0" w:tplc="69E0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4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24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6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2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8B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0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D7447A"/>
    <w:multiLevelType w:val="hybridMultilevel"/>
    <w:tmpl w:val="7556E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3C"/>
    <w:rsid w:val="000A4C4E"/>
    <w:rsid w:val="000A621F"/>
    <w:rsid w:val="00122530"/>
    <w:rsid w:val="00153751"/>
    <w:rsid w:val="001B61DD"/>
    <w:rsid w:val="001E4326"/>
    <w:rsid w:val="00203005"/>
    <w:rsid w:val="00210473"/>
    <w:rsid w:val="00220F82"/>
    <w:rsid w:val="002B7714"/>
    <w:rsid w:val="00311C2E"/>
    <w:rsid w:val="00360F21"/>
    <w:rsid w:val="00362308"/>
    <w:rsid w:val="003B1F4B"/>
    <w:rsid w:val="003E43C1"/>
    <w:rsid w:val="00415578"/>
    <w:rsid w:val="004364F8"/>
    <w:rsid w:val="0044626F"/>
    <w:rsid w:val="00451FE4"/>
    <w:rsid w:val="00475768"/>
    <w:rsid w:val="004C27BB"/>
    <w:rsid w:val="004D55E0"/>
    <w:rsid w:val="004D7E87"/>
    <w:rsid w:val="004F4200"/>
    <w:rsid w:val="004F486C"/>
    <w:rsid w:val="00506DAB"/>
    <w:rsid w:val="005E4A0D"/>
    <w:rsid w:val="00621DEB"/>
    <w:rsid w:val="00664A3C"/>
    <w:rsid w:val="00681394"/>
    <w:rsid w:val="00682A7C"/>
    <w:rsid w:val="00707E75"/>
    <w:rsid w:val="00724E23"/>
    <w:rsid w:val="00733A7D"/>
    <w:rsid w:val="007654A3"/>
    <w:rsid w:val="007A3FE3"/>
    <w:rsid w:val="007A632D"/>
    <w:rsid w:val="007C3552"/>
    <w:rsid w:val="007D3F15"/>
    <w:rsid w:val="007E538C"/>
    <w:rsid w:val="007F49D9"/>
    <w:rsid w:val="00812A31"/>
    <w:rsid w:val="008674CB"/>
    <w:rsid w:val="008F7FF8"/>
    <w:rsid w:val="009109A7"/>
    <w:rsid w:val="0092732B"/>
    <w:rsid w:val="009623C0"/>
    <w:rsid w:val="009722E3"/>
    <w:rsid w:val="00973B4C"/>
    <w:rsid w:val="00983EF0"/>
    <w:rsid w:val="009E0594"/>
    <w:rsid w:val="009E3DF1"/>
    <w:rsid w:val="009F7AE1"/>
    <w:rsid w:val="00A7766E"/>
    <w:rsid w:val="00A971EB"/>
    <w:rsid w:val="00B36F44"/>
    <w:rsid w:val="00B64427"/>
    <w:rsid w:val="00B65C1F"/>
    <w:rsid w:val="00B92243"/>
    <w:rsid w:val="00B964FC"/>
    <w:rsid w:val="00C00C0B"/>
    <w:rsid w:val="00C0650A"/>
    <w:rsid w:val="00C31C42"/>
    <w:rsid w:val="00CC091E"/>
    <w:rsid w:val="00CD3B40"/>
    <w:rsid w:val="00D123A3"/>
    <w:rsid w:val="00D41424"/>
    <w:rsid w:val="00D50FCC"/>
    <w:rsid w:val="00D57402"/>
    <w:rsid w:val="00D8310B"/>
    <w:rsid w:val="00D97BF7"/>
    <w:rsid w:val="00DB492B"/>
    <w:rsid w:val="00E03632"/>
    <w:rsid w:val="00E64B7F"/>
    <w:rsid w:val="00F15E10"/>
    <w:rsid w:val="00F20141"/>
    <w:rsid w:val="00F70176"/>
    <w:rsid w:val="00F724F9"/>
    <w:rsid w:val="00F93C9D"/>
    <w:rsid w:val="00FC4801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B229"/>
  <w15:chartTrackingRefBased/>
  <w15:docId w15:val="{1496E855-C919-4CB1-8EB8-76B128D5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664A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21D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654A3"/>
    <w:pPr>
      <w:spacing w:after="0" w:line="240" w:lineRule="auto"/>
    </w:pPr>
    <w:rPr>
      <w:rFonts w:ascii="Arial" w:eastAsiaTheme="minorEastAsia" w:hAnsi="Arial" w:cs="Arial"/>
      <w:sz w:val="20"/>
      <w:szCs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7654A3"/>
    <w:pPr>
      <w:ind w:left="720"/>
      <w:contextualSpacing/>
    </w:pPr>
    <w:rPr>
      <w:rFonts w:ascii="Arial" w:eastAsiaTheme="minorEastAsia" w:hAnsi="Arial" w:cs="Arial"/>
      <w:sz w:val="20"/>
      <w:szCs w:val="18"/>
      <w:lang w:val="en-GB" w:eastAsia="zh-CN"/>
    </w:rPr>
  </w:style>
  <w:style w:type="character" w:customStyle="1" w:styleId="apple-tab-span">
    <w:name w:val="apple-tab-span"/>
    <w:basedOn w:val="DefaultParagraphFont"/>
    <w:rsid w:val="00A7766E"/>
  </w:style>
  <w:style w:type="paragraph" w:customStyle="1" w:styleId="m1986114751276809778s6">
    <w:name w:val="m_1986114751276809778s6"/>
    <w:basedOn w:val="Normal"/>
    <w:rsid w:val="00F2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m1986114751276809778s3">
    <w:name w:val="m_1986114751276809778s3"/>
    <w:basedOn w:val="DefaultParagraphFont"/>
    <w:rsid w:val="00F20141"/>
  </w:style>
  <w:style w:type="character" w:customStyle="1" w:styleId="m1986114751276809778bumpedfont15">
    <w:name w:val="m_1986114751276809778bumpedfont15"/>
    <w:basedOn w:val="DefaultParagraphFont"/>
    <w:rsid w:val="00F20141"/>
  </w:style>
  <w:style w:type="table" w:styleId="TableGrid">
    <w:name w:val="Table Grid"/>
    <w:basedOn w:val="TableNormal"/>
    <w:uiPriority w:val="39"/>
    <w:rsid w:val="0086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0FC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1C2E"/>
    <w:rPr>
      <w:rFonts w:ascii="Times New Roman" w:eastAsia="Times New Roman" w:hAnsi="Times New Roman" w:cs="Times New Roman"/>
      <w:b/>
      <w:bCs/>
      <w:sz w:val="36"/>
      <w:szCs w:val="36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911">
          <w:marLeft w:val="82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775">
          <w:marLeft w:val="82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633">
          <w:marLeft w:val="82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-women.com/women-talent-supply-sufficient-demand-now-needed-30-club-malaysia/" TargetMode="External"/><Relationship Id="rId13" Type="http://schemas.openxmlformats.org/officeDocument/2006/relationships/hyperlink" Target="https://businesscircle.com.my/more-women-to-power-the-board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rajeevpeshawaria/2015/11/20/on-women-and-leadership-three-amazing-asian-stories/?sh=4f8a892a623d" TargetMode="External"/><Relationship Id="rId12" Type="http://schemas.openxmlformats.org/officeDocument/2006/relationships/hyperlink" Target="https://www.astroawani.com/berita-bisnes/30-club-malaysia-aims-to-be-the-first-in-asean-with-30-pct-women-on-boards-85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alentcorp.com.my/clients/TalentCorp_2016_7A6571AE-D9D0-4175-B35D-99EC514F2D24/contentms/img/publication/Focus%20Malaysia%2023052015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esc.org/events/aesc-public-appearances/launch-30-club-malaysia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laymail.com/news/malaysia/2015/05/08/pm-launches-30-club-in-bid-to-triple-number-of-women-in-boards/8926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2020-11-26T14:54:00Z</dcterms:created>
  <dcterms:modified xsi:type="dcterms:W3CDTF">2020-12-01T02:46:00Z</dcterms:modified>
</cp:coreProperties>
</file>